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66" w:rsidRDefault="00052B66">
      <w:bookmarkStart w:id="0" w:name="_GoBack"/>
      <w:bookmarkEnd w:id="0"/>
    </w:p>
    <w:p w:rsidR="00CE6165" w:rsidRDefault="00052B66">
      <w:pPr>
        <w:pStyle w:val="1"/>
      </w:pPr>
      <w:r>
        <w:t>Методические рекомендации</w:t>
      </w:r>
    </w:p>
    <w:p w:rsidR="00052B66" w:rsidRDefault="00CE6165">
      <w:pPr>
        <w:pStyle w:val="1"/>
      </w:pPr>
      <w:r>
        <w:t>(выписка)</w:t>
      </w:r>
      <w:r w:rsidR="00052B66">
        <w:br/>
        <w:t>о порядке оформления и представления документов о награждении государственными наградами Российской Федерации</w:t>
      </w:r>
    </w:p>
    <w:p w:rsidR="00052B66" w:rsidRDefault="00052B66"/>
    <w:p w:rsidR="00052B66" w:rsidRDefault="00052B66">
      <w:bookmarkStart w:id="1" w:name="sub_1001"/>
      <w:r>
        <w:t xml:space="preserve">1. Настоящие Методические рекомендации содержат ряд практических советов и предложений по оформлению и представлению наградных документов в соответствии с </w:t>
      </w:r>
      <w:hyperlink r:id="rId5" w:history="1">
        <w:r>
          <w:rPr>
            <w:rStyle w:val="a4"/>
            <w:rFonts w:cs="Times New Roman CYR"/>
          </w:rPr>
          <w:t>Положением</w:t>
        </w:r>
      </w:hyperlink>
      <w:r>
        <w:t xml:space="preserve"> о государственных наградах Российской Федерации, утвержденным </w:t>
      </w:r>
      <w:hyperlink r:id="rId6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7 сентября 2010 года N 1099 "О мерах по совершенствованию государственной наградной системы Российской Федерации", и внесенными </w:t>
      </w:r>
      <w:hyperlink r:id="rId7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16 декабря 2011 года N 1631 изменениями в Положение о государственных наградах Российской Федерации и формы наградных листов.</w:t>
      </w:r>
    </w:p>
    <w:p w:rsidR="00052B66" w:rsidRPr="00CE6165" w:rsidRDefault="00052B66">
      <w:pPr>
        <w:rPr>
          <w:b/>
        </w:rPr>
      </w:pPr>
      <w:bookmarkStart w:id="2" w:name="sub_1002"/>
      <w:bookmarkEnd w:id="1"/>
      <w:r w:rsidRPr="00CE6165">
        <w:rPr>
          <w:b/>
        </w:rPr>
        <w:t>2. Ходатайство о награждении государственной наградой возбуждается по месту основной (постоянной) работы представляемого к награждению коллективами предприятий, учреждений, организаций, а также государственным органом и органом местного самоуправления - по месту осуществления индивидуальной трудовой либо общественной деятельности.</w:t>
      </w:r>
    </w:p>
    <w:bookmarkEnd w:id="2"/>
    <w:p w:rsidR="00052B66" w:rsidRPr="00CE6165" w:rsidRDefault="00052B66">
      <w:pPr>
        <w:rPr>
          <w:b/>
        </w:rPr>
      </w:pPr>
      <w:r w:rsidRPr="00CE6165">
        <w:rPr>
          <w:b/>
        </w:rPr>
        <w:t>Кандидатура для награждения рассматривается на общем собрании коллектива организации, ее совета или собранием участников (акционеров и др.). Решение собрания коллектива оформляется протоколом, о чем делается запись в наградном листе.</w:t>
      </w:r>
    </w:p>
    <w:p w:rsidR="00052B66" w:rsidRPr="00CE6165" w:rsidRDefault="00052B66">
      <w:pPr>
        <w:rPr>
          <w:b/>
        </w:rPr>
      </w:pPr>
      <w:r w:rsidRPr="00CE6165">
        <w:rPr>
          <w:b/>
        </w:rPr>
        <w:t xml:space="preserve">Рекомендуемый стаж работы (службы) в занимаемой должности лица, представляемого к награждению, должен составлять </w:t>
      </w:r>
      <w:r w:rsidRPr="00CE6165">
        <w:rPr>
          <w:b/>
          <w:u w:val="single"/>
        </w:rPr>
        <w:t>не менее трех лет.</w:t>
      </w:r>
    </w:p>
    <w:p w:rsidR="00052B66" w:rsidRDefault="00052B66">
      <w:r>
        <w:t>В случае отсутствия у лица, представляемого к государственной награде, основного (постоянного) места работы (в том числе на лиц, находящихся на пенсии), ходатайства о награждении возбуждаются в коллективах соответствующих общественных организаций (ветеранских, творческих союзов, религиозных объединений и др.). Оформление наградных листов производится по месту их общественной работы по решению общего собрания членов соответствующей общественной организации, либо совета (правления, президиума) общественной организации.</w:t>
      </w:r>
    </w:p>
    <w:p w:rsidR="00CE6165" w:rsidRDefault="00CE6165">
      <w:bookmarkStart w:id="3" w:name="sub_1003"/>
    </w:p>
    <w:p w:rsidR="00CE6165" w:rsidRDefault="00CE6165"/>
    <w:p w:rsidR="00CE6165" w:rsidRDefault="00CE6165"/>
    <w:p w:rsidR="00052B66" w:rsidRPr="00CE6165" w:rsidRDefault="00052B66">
      <w:pPr>
        <w:rPr>
          <w:b/>
        </w:rPr>
      </w:pPr>
      <w:r>
        <w:t>3</w:t>
      </w:r>
      <w:r w:rsidRPr="00CE6165">
        <w:rPr>
          <w:b/>
        </w:rPr>
        <w:t>. На каждого представляемого к награждению составляется наградной лист, который является основным наградным документом, отражающим практически все данные о личности награждаемого.</w:t>
      </w:r>
    </w:p>
    <w:bookmarkEnd w:id="3"/>
    <w:p w:rsidR="00052B66" w:rsidRDefault="00052B66">
      <w:r>
        <w:fldChar w:fldCharType="begin"/>
      </w:r>
      <w:r>
        <w:instrText>HYPERLINK "http://internet.garant.ru/document?id=99318&amp;sub=0"</w:instrText>
      </w:r>
      <w:r>
        <w:fldChar w:fldCharType="separate"/>
      </w:r>
      <w:r>
        <w:rPr>
          <w:rStyle w:val="a4"/>
          <w:rFonts w:cs="Times New Roman CYR"/>
        </w:rPr>
        <w:t>Указом</w:t>
      </w:r>
      <w:r>
        <w:fldChar w:fldCharType="end"/>
      </w:r>
      <w:r>
        <w:t xml:space="preserve"> Президента Российской Федерации от 7 сентября 2010 года N 1099 и внесенными в него изменениями </w:t>
      </w:r>
      <w:hyperlink r:id="rId8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16 декабря 2011 года N 1631 утверждены 3 формы наградного листа для представления к награждению государственными наградами Российской Федерации:</w:t>
      </w:r>
    </w:p>
    <w:p w:rsidR="00052B66" w:rsidRDefault="00052B66">
      <w:hyperlink r:id="rId9" w:history="1">
        <w:r>
          <w:rPr>
            <w:rStyle w:val="a4"/>
            <w:rFonts w:cs="Times New Roman CYR"/>
          </w:rPr>
          <w:t>форма N 1</w:t>
        </w:r>
      </w:hyperlink>
      <w:r>
        <w:t xml:space="preserve"> - для гражданских лиц, работников организаций, членов общественных организаций, иностранных граждан, а также лиц, занимающихся индивидуальной трудовой или общественной деятельностью;</w:t>
      </w:r>
    </w:p>
    <w:p w:rsidR="00CE6165" w:rsidRDefault="00CE6165"/>
    <w:p w:rsidR="00CE6165" w:rsidRDefault="00CE6165"/>
    <w:p w:rsidR="00052B66" w:rsidRPr="00CE6165" w:rsidRDefault="00052B66">
      <w:pPr>
        <w:rPr>
          <w:b/>
        </w:rPr>
      </w:pPr>
      <w:r w:rsidRPr="00CE6165">
        <w:rPr>
          <w:b/>
        </w:rPr>
        <w:t>При заполнении наградного листа не допускаются какие-либо сокращения, аббревиатуры, неточности и исправления. Он заполняется на пишущей машинке или компьютере и должен быть оформлен на листе бумаги формата A3.</w:t>
      </w:r>
    </w:p>
    <w:p w:rsidR="00052B66" w:rsidRDefault="00052B66">
      <w:r>
        <w:lastRenderedPageBreak/>
        <w:t>В наградном листе в соответствующих графах указываются следующие сведения:</w:t>
      </w:r>
    </w:p>
    <w:p w:rsidR="00052B66" w:rsidRDefault="00052B66">
      <w:r>
        <w:t>- фамилия, имя, отчество награждаемого (в именительном падеже), дата и место его рождения - по документу, удостоверяющему личность гражданина (для граждан Российской Федерации - по общегражданскому паспорту, военному билету или удостоверению личности офицера, для иностранных граждан - по документу, удостоверяющему личность иностранного гражданина за пределами страны проживания);</w:t>
      </w:r>
    </w:p>
    <w:p w:rsidR="00CE6165" w:rsidRDefault="00CE6165"/>
    <w:p w:rsidR="00052B66" w:rsidRDefault="00052B66">
      <w:r>
        <w:t>- должность и место работы - заполняется согласно записи в трудовой книжке (трудовом соглашении) (для военнослужащих - по учетно-послужной карточке или личному делу) с указанием занимаемой в настоящее время должности и полного (без сокращений) наименования структурного подразделения, предприятия, учреждения, организации, акционерного общества, в котором осуществляется текущая трудовая деятельность (служба) представляемого к награждению. При написании названия предприятия, учреждения, организации указывается также их организационно-правовая форма, согласно регистрационно-уставным документам;</w:t>
      </w:r>
    </w:p>
    <w:p w:rsidR="00CE6165" w:rsidRDefault="00CE6165"/>
    <w:p w:rsidR="00052B66" w:rsidRDefault="00052B66">
      <w:r>
        <w:t>- полученное образование и специальность (по диплому), полное наименование учебного заведения и год его окончания;</w:t>
      </w:r>
    </w:p>
    <w:p w:rsidR="00CE6165" w:rsidRDefault="00CE6165"/>
    <w:p w:rsidR="00052B66" w:rsidRDefault="00052B66">
      <w:r>
        <w:t>- ученая степень, ученое звание, а также звания государственных академий наук. К государственным академиям наук относятся: Российская академия наук, Российская академия медицинских наук, Российская академия сельскохозяйственных наук, Российская академия художеств, Российская академия архитектуры и строительных наук и Российская академия образования;</w:t>
      </w:r>
    </w:p>
    <w:p w:rsidR="00CE6165" w:rsidRDefault="00CE6165"/>
    <w:p w:rsidR="00052B66" w:rsidRDefault="00052B66">
      <w:r>
        <w:t>- государственные награды награждаемого лица, включая государственные награды Российской Федерации, СССР и РСФСР. Награды размещаются в следующем порядке: награды Российской Федерации в хронологическом порядке, награды СССР по старшинству (при наличии нескольких наград), награды РСФСР.</w:t>
      </w:r>
    </w:p>
    <w:p w:rsidR="00CE6165" w:rsidRDefault="00CE6165"/>
    <w:p w:rsidR="00052B66" w:rsidRDefault="00052B66">
      <w:r>
        <w:t>Юбилейные и памятные медали Российской Федерации и СССР в соответствующих пунктах наградных листов не указываются.</w:t>
      </w:r>
    </w:p>
    <w:p w:rsidR="00CE6165" w:rsidRDefault="00CE6165"/>
    <w:p w:rsidR="00052B66" w:rsidRDefault="00052B66">
      <w:r>
        <w:t>Информация о награждении Почетной грамотой Президента Российской Федерации или поощрении благодарностью Президента Российской Федерации в обязательном порядке указывается в тексте характеристики с изложением конкретных заслуг награждаемого;</w:t>
      </w:r>
    </w:p>
    <w:p w:rsidR="00CE6165" w:rsidRDefault="00CE6165"/>
    <w:p w:rsidR="00052B66" w:rsidRDefault="00052B66">
      <w:r>
        <w:t>- ведомственные и региональные награды награждаемого (указываются ведомственные награды только того ведомства (министерства), в системе которого работает представляемый к награждению, а региональные только того региона, где работает (служит) представляемый к награждению). Ведомственные и региональные награды (при наличии нескольких наград одного ведомства или региона) размещаются по старшинству.</w:t>
      </w:r>
    </w:p>
    <w:p w:rsidR="00CE6165" w:rsidRDefault="00CE6165"/>
    <w:p w:rsidR="00CE6165" w:rsidRPr="00CE6165" w:rsidRDefault="00052B66">
      <w:pPr>
        <w:rPr>
          <w:b/>
        </w:rPr>
      </w:pPr>
      <w:r w:rsidRPr="00CE6165">
        <w:rPr>
          <w:b/>
        </w:rPr>
        <w:t>Награды общественных организаций не указываются</w:t>
      </w:r>
    </w:p>
    <w:p w:rsidR="00052B66" w:rsidRDefault="00052B66"/>
    <w:p w:rsidR="00052B66" w:rsidRDefault="00052B66">
      <w:r>
        <w:t xml:space="preserve">- стаж работы в должности заполняется только при оформлении наградного листа на руководящих работников. Перечень руководящих работников приведен в </w:t>
      </w:r>
      <w:hyperlink r:id="rId10" w:history="1">
        <w:r>
          <w:rPr>
            <w:rStyle w:val="a4"/>
            <w:rFonts w:cs="Times New Roman CYR"/>
          </w:rPr>
          <w:t>Общероссийском классификаторе занятий</w:t>
        </w:r>
      </w:hyperlink>
      <w:r>
        <w:t>, утвержденном Постановлением Госстандарта России от 30 декабря 1993 г. N 298;</w:t>
      </w:r>
    </w:p>
    <w:p w:rsidR="00052B66" w:rsidRDefault="00052B66">
      <w:r>
        <w:t xml:space="preserve">- трудовая деятельность (служба), в строгом соответствии с данными трудовой книжки (учетно-послужной карточкой или личным делом военнослужащего) с указанием всех ранее </w:t>
      </w:r>
      <w:r>
        <w:lastRenderedPageBreak/>
        <w:t>занимаемых должностей с разбивкой по годам, а также наименование вуза и периода обучения в нем (только при очной форме обучения).</w:t>
      </w:r>
    </w:p>
    <w:p w:rsidR="00CE6165" w:rsidRDefault="00CE6165"/>
    <w:p w:rsidR="00052B66" w:rsidRDefault="00052B66">
      <w:r>
        <w:t>При заполнении наградного листа в графе "адрес организации" указывается фактический адрес последнего места работы (службы). При перечислении прежних мест работы (службы) указывается только субъект Российской Федерации (военный округ, флот);</w:t>
      </w:r>
    </w:p>
    <w:p w:rsidR="00CE6165" w:rsidRDefault="00CE6165"/>
    <w:p w:rsidR="00052B66" w:rsidRDefault="00052B66">
      <w:r>
        <w:t>- краткая характеристика с указанием конкретных заслуг представляемого к награждению, позволяющая объективно оценить вклад награждаемого в решение общегосударственных задач социального, экономического, политического и культурного развития страны, защиты Отечества и укрепления его международного авторитета, других достижений.</w:t>
      </w:r>
    </w:p>
    <w:p w:rsidR="00052B66" w:rsidRDefault="00052B66">
      <w:r>
        <w:t>В характеристике с указанием конкретных заслуг представляемого к награждению государственной наградой должны быть отражены данные, характеризующие личность награждаемого, его квалификацию, конкретные трудовые (военные) заслуги, сведения об эффективности и качестве работы, участии в общественной деятельности. Не допускается вместо заслуг описывать жизненный путь, послужной список или перечислять должностные обязанности.</w:t>
      </w:r>
    </w:p>
    <w:p w:rsidR="00CE6165" w:rsidRDefault="00CE6165"/>
    <w:p w:rsidR="00052B66" w:rsidRDefault="00052B66">
      <w:r>
        <w:t>Характеристика должна быть емкой и в то же время лаконичной, содержать конкретные личные заслуги, ранее не отмеченные государственными наградами Российской Федерации.</w:t>
      </w:r>
    </w:p>
    <w:p w:rsidR="00CE6165" w:rsidRDefault="00CE6165"/>
    <w:p w:rsidR="00052B66" w:rsidRDefault="00052B66">
      <w:r>
        <w:t>Характеристика с описанием заслуг размещается на конкретной странице наградного листа. При необходимости допускается продолжение характеристики на дополнительном отдельном листе - вкладыше в наградной лист, но не более одной страницы.</w:t>
      </w:r>
    </w:p>
    <w:p w:rsidR="00CE6165" w:rsidRDefault="00CE6165"/>
    <w:p w:rsidR="00052B66" w:rsidRPr="00CE6165" w:rsidRDefault="00052B66">
      <w:pPr>
        <w:rPr>
          <w:b/>
        </w:rPr>
      </w:pPr>
      <w:r w:rsidRPr="00CE6165">
        <w:rPr>
          <w:b/>
        </w:rPr>
        <w:t>Комиссия при Президенте Российской Федерации по государственным наградам (далее Комиссия) может принять решение об изменении вида или степени государственной награды, либо о нецелесообразности награждения.</w:t>
      </w:r>
    </w:p>
    <w:p w:rsidR="00CE6165" w:rsidRDefault="00CE6165"/>
    <w:p w:rsidR="00052B66" w:rsidRDefault="00052B66">
      <w:r>
        <w:t>При оформлении наградных документов необходимо в обязательном порядке учитывать награды (поощрения) федеральных органов государственной власти и субъектов Российской Федерации, имеющиеся у кандидата на награждение.</w:t>
      </w:r>
    </w:p>
    <w:p w:rsidR="00CE6165" w:rsidRDefault="00CE6165"/>
    <w:p w:rsidR="00052B66" w:rsidRPr="00CE6165" w:rsidRDefault="00052B66">
      <w:pPr>
        <w:rPr>
          <w:b/>
        </w:rPr>
      </w:pPr>
      <w:r w:rsidRPr="00CE6165">
        <w:rPr>
          <w:b/>
        </w:rPr>
        <w:t>Наградной лист подписывается руководителем предприятия, учреждения, организации, председателем собрания коллектива или его совета или собрания участников. При этом указывается не только фамилия, имя и отчество, но и конкретная должность лица, подписавшего наградной лист.</w:t>
      </w:r>
    </w:p>
    <w:p w:rsidR="00CE6165" w:rsidRDefault="00CE6165"/>
    <w:p w:rsidR="00052B66" w:rsidRPr="00CE6165" w:rsidRDefault="00052B66">
      <w:pPr>
        <w:rPr>
          <w:b/>
        </w:rPr>
      </w:pPr>
      <w:r w:rsidRPr="00CE6165">
        <w:rPr>
          <w:b/>
        </w:rPr>
        <w:t>На руководителя предприятия, учреждения, организации наградной лист подписывается председателем собрания коллектива или его совета, на руководителей (генеральных директоров) акционерных обществ - председателем совета директоров или собрания акционеров.</w:t>
      </w:r>
    </w:p>
    <w:p w:rsidR="00CE6165" w:rsidRDefault="00CE6165">
      <w:bookmarkStart w:id="4" w:name="sub_1004"/>
    </w:p>
    <w:p w:rsidR="00CE6165" w:rsidRDefault="00CE6165"/>
    <w:p w:rsidR="00CE6165" w:rsidRDefault="00CE6165"/>
    <w:p w:rsidR="00052B66" w:rsidRDefault="00052B66">
      <w:r>
        <w:t xml:space="preserve">4. Оформленные в коллективах предприятий, учреждений, организаций наградные листы </w:t>
      </w:r>
      <w:hyperlink r:id="rId11" w:history="1">
        <w:r>
          <w:rPr>
            <w:rStyle w:val="a4"/>
            <w:rFonts w:cs="Times New Roman CYR"/>
          </w:rPr>
          <w:t>формы N 1</w:t>
        </w:r>
      </w:hyperlink>
      <w:r w:rsidR="00CE6165">
        <w:t xml:space="preserve"> </w:t>
      </w:r>
      <w:r>
        <w:t xml:space="preserve">на лиц, представляемых к награждению государственными наградами Российской Федерации, проходят согласования с руководителями муниципальных образований (районов, городов, а в городе Москве - префектами административных округов), высшими должностными лицами (руководителями исполнительных органов государственной власти) субъектов Российской Федерации и полномочными представителями Президента Российской Федерации в федеральных </w:t>
      </w:r>
      <w:r>
        <w:lastRenderedPageBreak/>
        <w:t>округах.</w:t>
      </w:r>
    </w:p>
    <w:p w:rsidR="00F749F6" w:rsidRDefault="00F749F6">
      <w:bookmarkStart w:id="5" w:name="sub_1005"/>
      <w:bookmarkEnd w:id="4"/>
    </w:p>
    <w:p w:rsidR="00F749F6" w:rsidRDefault="00F749F6"/>
    <w:p w:rsidR="00F749F6" w:rsidRDefault="00F749F6"/>
    <w:p w:rsidR="00F749F6" w:rsidRDefault="00F749F6">
      <w:bookmarkStart w:id="6" w:name="sub_1006"/>
      <w:bookmarkEnd w:id="5"/>
    </w:p>
    <w:p w:rsidR="00052B66" w:rsidRDefault="00052B66">
      <w:r>
        <w:t>6. При представлении группы лиц (до 10 чел.) в ходатайстве необходимо перечислить все кандидатуры, представляемые к награждению, по видам наград в следующем порядке: звание Героя Российской Федерации, ордена, знаки отличия, медали, почетные звания Российской Федерации.</w:t>
      </w:r>
    </w:p>
    <w:bookmarkEnd w:id="6"/>
    <w:p w:rsidR="00052B66" w:rsidRDefault="00052B66">
      <w:r>
        <w:t>Если к награждению представляется более 10 человек, то в представлении Президенту Российской Федерации указывается общее количество кандидатур и их заслуги, а также прикладывается проект указа о награждении, сформированный по видам наград, обязательно завизированный руководителем, подписавшим само представление на имя Президента Российской Федерации.</w:t>
      </w:r>
    </w:p>
    <w:p w:rsidR="00052B66" w:rsidRDefault="00052B66">
      <w:r>
        <w:t>Фамилии лиц, представленных к награждению одним видом (степенью) государственной награды, приводятся в строго алфавитном порядке.</w:t>
      </w:r>
    </w:p>
    <w:p w:rsidR="00F749F6" w:rsidRDefault="00F749F6">
      <w:bookmarkStart w:id="7" w:name="sub_1007"/>
    </w:p>
    <w:p w:rsidR="00F749F6" w:rsidRDefault="00F749F6"/>
    <w:p w:rsidR="00F749F6" w:rsidRDefault="00F749F6"/>
    <w:p w:rsidR="00F749F6" w:rsidRDefault="00F749F6"/>
    <w:p w:rsidR="00F749F6" w:rsidRDefault="00F749F6"/>
    <w:p w:rsidR="00052B66" w:rsidRDefault="00052B66">
      <w:r>
        <w:t xml:space="preserve">7. </w:t>
      </w:r>
      <w:r w:rsidRPr="00F749F6">
        <w:rPr>
          <w:b/>
        </w:rPr>
        <w:t>К представлениям о награждении прилагаются:</w:t>
      </w:r>
    </w:p>
    <w:bookmarkEnd w:id="7"/>
    <w:p w:rsidR="00F749F6" w:rsidRDefault="00F749F6"/>
    <w:p w:rsidR="00052B66" w:rsidRPr="00F749F6" w:rsidRDefault="00052B66">
      <w:pPr>
        <w:rPr>
          <w:b/>
        </w:rPr>
      </w:pPr>
      <w:r w:rsidRPr="00F749F6">
        <w:rPr>
          <w:b/>
        </w:rPr>
        <w:t xml:space="preserve">- оформленный наградной лист, прошедший полное согласование в соответствии с требованиями </w:t>
      </w:r>
      <w:hyperlink r:id="rId12" w:history="1">
        <w:r w:rsidRPr="00F749F6">
          <w:rPr>
            <w:rStyle w:val="a4"/>
            <w:rFonts w:cs="Times New Roman CYR"/>
            <w:b/>
          </w:rPr>
          <w:t>Положения</w:t>
        </w:r>
      </w:hyperlink>
      <w:r w:rsidRPr="00F749F6">
        <w:rPr>
          <w:b/>
        </w:rPr>
        <w:t xml:space="preserve"> о государственных наградах Российской Федерации и настоящими Рекомендациями;</w:t>
      </w:r>
    </w:p>
    <w:p w:rsidR="00F749F6" w:rsidRPr="00F749F6" w:rsidRDefault="00F749F6">
      <w:pPr>
        <w:rPr>
          <w:b/>
        </w:rPr>
      </w:pPr>
    </w:p>
    <w:p w:rsidR="00052B66" w:rsidRPr="00F749F6" w:rsidRDefault="00052B66">
      <w:pPr>
        <w:rPr>
          <w:b/>
        </w:rPr>
      </w:pPr>
      <w:r w:rsidRPr="00F749F6">
        <w:rPr>
          <w:b/>
        </w:rPr>
        <w:t>- протокол собрания коллектива, возбудившего ходатайство о награждении;</w:t>
      </w:r>
    </w:p>
    <w:p w:rsidR="00F749F6" w:rsidRPr="00F749F6" w:rsidRDefault="00F749F6">
      <w:pPr>
        <w:rPr>
          <w:b/>
        </w:rPr>
      </w:pPr>
    </w:p>
    <w:p w:rsidR="00052B66" w:rsidRPr="00F749F6" w:rsidRDefault="00052B66">
      <w:pPr>
        <w:rPr>
          <w:b/>
        </w:rPr>
      </w:pPr>
      <w:r w:rsidRPr="00F749F6">
        <w:rPr>
          <w:b/>
        </w:rPr>
        <w:t>- копия общегражданского паспорта, военного билета;</w:t>
      </w:r>
    </w:p>
    <w:p w:rsidR="00F749F6" w:rsidRPr="00F749F6" w:rsidRDefault="00F749F6">
      <w:pPr>
        <w:rPr>
          <w:b/>
        </w:rPr>
      </w:pPr>
    </w:p>
    <w:p w:rsidR="00F749F6" w:rsidRPr="00F749F6" w:rsidRDefault="00052B66">
      <w:pPr>
        <w:rPr>
          <w:b/>
        </w:rPr>
      </w:pPr>
      <w:r w:rsidRPr="00F749F6">
        <w:rPr>
          <w:b/>
        </w:rPr>
        <w:t xml:space="preserve">- прочие документы, в зависимости от сферы деятельности и занимаемой должности лица, представленного к награждению, указанные в </w:t>
      </w:r>
      <w:hyperlink w:anchor="sub_11000" w:history="1">
        <w:r w:rsidRPr="00F749F6">
          <w:rPr>
            <w:rStyle w:val="a4"/>
            <w:rFonts w:cs="Times New Roman CYR"/>
            <w:b/>
          </w:rPr>
          <w:t>приложении N 1</w:t>
        </w:r>
      </w:hyperlink>
      <w:r w:rsidRPr="00F749F6">
        <w:rPr>
          <w:b/>
        </w:rPr>
        <w:t xml:space="preserve"> </w:t>
      </w:r>
    </w:p>
    <w:p w:rsidR="00F749F6" w:rsidRPr="00F749F6" w:rsidRDefault="00F749F6">
      <w:pPr>
        <w:rPr>
          <w:b/>
        </w:rPr>
      </w:pPr>
    </w:p>
    <w:p w:rsidR="00052B66" w:rsidRPr="00F749F6" w:rsidRDefault="00052B66">
      <w:pPr>
        <w:rPr>
          <w:b/>
        </w:rPr>
      </w:pPr>
      <w:r w:rsidRPr="00F749F6">
        <w:rPr>
          <w:b/>
        </w:rPr>
        <w:t>Срок действия данных документов не должен превышать один год с момента возбуждения ходатайства в коллективе предприятия, учреждения, организации, где работает представляемый к награждению.</w:t>
      </w:r>
    </w:p>
    <w:p w:rsidR="00F749F6" w:rsidRPr="00F749F6" w:rsidRDefault="00F749F6">
      <w:pPr>
        <w:rPr>
          <w:b/>
        </w:rPr>
      </w:pPr>
    </w:p>
    <w:p w:rsidR="00052B66" w:rsidRPr="00F749F6" w:rsidRDefault="00052B66">
      <w:pPr>
        <w:rPr>
          <w:u w:val="single"/>
        </w:rPr>
      </w:pPr>
      <w:r w:rsidRPr="00F749F6">
        <w:rPr>
          <w:u w:val="single"/>
        </w:rPr>
        <w:t>Наградные материалы, оформленные на кандидата к награждению, работающему в организации, зарегистрированной в одном субъекте Российской Федерации, а проживающему (зарегистрированному) - в другом, следует оформлять и согласовывать по месту работы кандидата, с предоставлением справок из органов внутренних дел по месту его жительства (регистрации) и работы.</w:t>
      </w:r>
    </w:p>
    <w:p w:rsidR="00052B66" w:rsidRDefault="00052B66"/>
    <w:p w:rsidR="00052B66" w:rsidRDefault="00052B66">
      <w:r>
        <w:t xml:space="preserve">При представлении материалов, оформленных на группу работников одного предприятия, учреждения, организации, отмечающему юбилей, необходимо кроме сведений, указанных в </w:t>
      </w:r>
      <w:hyperlink w:anchor="sub_11001" w:history="1">
        <w:r>
          <w:rPr>
            <w:rStyle w:val="a4"/>
            <w:rFonts w:cs="Times New Roman CYR"/>
          </w:rPr>
          <w:t>п. 1</w:t>
        </w:r>
      </w:hyperlink>
      <w:r>
        <w:t xml:space="preserve"> Приложения N 1, к наградным документам прилагать историко-архивную справку, а также сведения о количестве работающих и данные о предыдущем награждении по коллективу, т.е. сколько человек и какими Указами Президента Российской Федерации были удостоены государственных наград Российской Федерации.</w:t>
      </w:r>
    </w:p>
    <w:p w:rsidR="00052B66" w:rsidRDefault="00052B66">
      <w:pPr>
        <w:ind w:firstLine="698"/>
        <w:jc w:val="right"/>
      </w:pPr>
      <w:bookmarkStart w:id="8" w:name="sub_11000"/>
      <w:r>
        <w:rPr>
          <w:rStyle w:val="a3"/>
          <w:bCs/>
        </w:rPr>
        <w:lastRenderedPageBreak/>
        <w:t>Приложение N 1</w:t>
      </w:r>
    </w:p>
    <w:bookmarkEnd w:id="8"/>
    <w:p w:rsidR="00052B66" w:rsidRDefault="00052B66"/>
    <w:p w:rsidR="00052B66" w:rsidRDefault="00052B66">
      <w:pPr>
        <w:pStyle w:val="1"/>
      </w:pPr>
      <w:r>
        <w:t>Перечень</w:t>
      </w:r>
      <w:r>
        <w:br/>
        <w:t>документов, прилагаемых к наградному листу:</w:t>
      </w:r>
    </w:p>
    <w:p w:rsidR="00052B66" w:rsidRDefault="00052B66"/>
    <w:p w:rsidR="00052B66" w:rsidRDefault="00052B66">
      <w:bookmarkStart w:id="9" w:name="sub_11001"/>
      <w:r>
        <w:t>1. При рассмотрении вопроса о награждении государственной наградой Российской Федерации руководителей, заместителей руководителей, главных экономистов (бухгалтеров) хозяйствующих субъектов при наличии заслуг у представляемого к наградному листу прилагаются следующие документы в динамике за трехлетний период (с разбивкой по каждому году) и истекшие месяцы текущего года, предшествующие дате внесения ходатайства:</w:t>
      </w:r>
    </w:p>
    <w:p w:rsidR="00052B66" w:rsidRDefault="00052B66">
      <w:bookmarkStart w:id="10" w:name="sub_11011"/>
      <w:bookmarkEnd w:id="9"/>
      <w:r>
        <w:t>1.1. Справка о динамике основных финансово-экономических показателей, включающая в себя следующие сведения:</w:t>
      </w:r>
    </w:p>
    <w:bookmarkEnd w:id="10"/>
    <w:p w:rsidR="00052B66" w:rsidRDefault="00052B66">
      <w:r>
        <w:t>- стоимость основных фондов;</w:t>
      </w:r>
    </w:p>
    <w:p w:rsidR="00052B66" w:rsidRDefault="00052B66">
      <w:r>
        <w:t>- среднесписочная численность работающих;</w:t>
      </w:r>
    </w:p>
    <w:p w:rsidR="00052B66" w:rsidRDefault="00052B66">
      <w:r>
        <w:t>- размер среднемесячной заработной платы;</w:t>
      </w:r>
    </w:p>
    <w:p w:rsidR="00052B66" w:rsidRDefault="00052B66">
      <w:r>
        <w:t>- объем реализации продукции, работ, услуг в физическом и стоимостном выражении;</w:t>
      </w:r>
    </w:p>
    <w:p w:rsidR="00052B66" w:rsidRDefault="00052B66">
      <w:r>
        <w:t>- чистая прибыль;</w:t>
      </w:r>
    </w:p>
    <w:p w:rsidR="00052B66" w:rsidRDefault="00052B66">
      <w:r>
        <w:t>- рентабельность производства;</w:t>
      </w:r>
    </w:p>
    <w:p w:rsidR="00052B66" w:rsidRDefault="00052B66">
      <w:r>
        <w:t>- использование доходов в % по видам деятельности (инвестиции в основной капитал, выплата премиальных (дивидендов), социальная политика, благотворительность);</w:t>
      </w:r>
    </w:p>
    <w:p w:rsidR="00052B66" w:rsidRDefault="00052B66">
      <w:r>
        <w:t>- дебиторская задолженность (с выделением просроченной);</w:t>
      </w:r>
    </w:p>
    <w:p w:rsidR="00052B66" w:rsidRDefault="00052B66">
      <w:r>
        <w:t>- кредиторская задолженность (с выделением просроченной);</w:t>
      </w:r>
    </w:p>
    <w:p w:rsidR="00052B66" w:rsidRDefault="00052B66">
      <w:r>
        <w:t>- о суммах уплаченных налогов с разбивкой по бюджетам разных уровней;</w:t>
      </w:r>
    </w:p>
    <w:p w:rsidR="00052B66" w:rsidRDefault="00052B66">
      <w:r>
        <w:t>- востребованность продукции со стороны государства (наличие государственного заказа, его выполняемость, пропорции выпуска государственно-значимой продукции к иной);</w:t>
      </w:r>
    </w:p>
    <w:p w:rsidR="00052B66" w:rsidRDefault="00052B66">
      <w:r>
        <w:t>- ценовая политика хозяйствующего субъекта на свою продукцию;</w:t>
      </w:r>
    </w:p>
    <w:p w:rsidR="00052B66" w:rsidRDefault="00052B66">
      <w:r>
        <w:t>- покрытие потребности субъекта РФ в производимой хозяйствующим субъектом продукции в %.</w:t>
      </w:r>
    </w:p>
    <w:p w:rsidR="00052B66" w:rsidRDefault="00052B66">
      <w:r>
        <w:t>Данная справка подписывается руководителем предприятия, главным бухгалтером и заверяется печатью хозяйствующего субъекта.</w:t>
      </w:r>
    </w:p>
    <w:p w:rsidR="00052B66" w:rsidRDefault="00052B66">
      <w:bookmarkStart w:id="11" w:name="sub_11012"/>
      <w:r>
        <w:t>1.2. Справка о структуре уставного капитала, включающая в себя следующие сведения:</w:t>
      </w:r>
    </w:p>
    <w:bookmarkEnd w:id="11"/>
    <w:p w:rsidR="00052B66" w:rsidRDefault="00052B66">
      <w:r>
        <w:t>- процедура учреждения соответствующего юридического лица (место, дата и кем зарегистрировано);</w:t>
      </w:r>
    </w:p>
    <w:p w:rsidR="00052B66" w:rsidRDefault="00052B66">
      <w:r>
        <w:t>- общее количество акционеров/дольщиков (физических и юридических лиц) и принадлежащее им количество акций/долей (в абсолютных числах либо в процентном отношении);</w:t>
      </w:r>
    </w:p>
    <w:p w:rsidR="00052B66" w:rsidRDefault="00052B66">
      <w:r>
        <w:t>- фамилия, имя, отчество собственников, владеющих акциями/долями данного юридического лица, превышающими 5% от номинала;</w:t>
      </w:r>
    </w:p>
    <w:p w:rsidR="00052B66" w:rsidRDefault="00052B66">
      <w:r>
        <w:t>- степень участия представленного к награждению в уставном капитале юридического лица (как прямое, так и через членов семьи и иных заинтересованных лиц);</w:t>
      </w:r>
    </w:p>
    <w:p w:rsidR="00052B66" w:rsidRDefault="00052B66">
      <w:r>
        <w:t>- доля государства в уставном капитале;</w:t>
      </w:r>
    </w:p>
    <w:p w:rsidR="00052B66" w:rsidRDefault="00052B66">
      <w:r>
        <w:t>- наличие иностранного капитала, зависимость деятельности предприятия от иностранного влияния.</w:t>
      </w:r>
    </w:p>
    <w:p w:rsidR="00052B66" w:rsidRDefault="00052B66">
      <w:r>
        <w:t>Данная справка подписывается руководителем предприятия, заверяется реестродержателем (для акционерных обществ) и печатью хозяйствующего субъекта.</w:t>
      </w:r>
    </w:p>
    <w:p w:rsidR="00052B66" w:rsidRDefault="00052B66">
      <w:bookmarkStart w:id="12" w:name="sub_11013"/>
      <w:r>
        <w:t>1.3. Заключение Федеральной службы по финансовым рынкам о состоянии деятельности в сфере обращения ценных бумаг (для акционерных обществ).</w:t>
      </w:r>
    </w:p>
    <w:p w:rsidR="00052B66" w:rsidRDefault="00052B66">
      <w:bookmarkStart w:id="13" w:name="sub_11014"/>
      <w:bookmarkEnd w:id="12"/>
      <w:r>
        <w:t>1.4. Заключение органа исполнительной власти субъекта РФ, курирующего вопросы экономического развития, включающее в себя следующие сведения:</w:t>
      </w:r>
    </w:p>
    <w:bookmarkEnd w:id="13"/>
    <w:p w:rsidR="00052B66" w:rsidRDefault="00052B66">
      <w:r>
        <w:t xml:space="preserve">- вклад предприятия в социально-экономическое развитие региона за рассматриваемый в </w:t>
      </w:r>
      <w:r>
        <w:lastRenderedPageBreak/>
        <w:t>наградном листе период;</w:t>
      </w:r>
    </w:p>
    <w:p w:rsidR="00052B66" w:rsidRDefault="00052B66">
      <w:r>
        <w:t>- оценка проявления социальной ответственности руководством данного предприятия;</w:t>
      </w:r>
    </w:p>
    <w:p w:rsidR="00052B66" w:rsidRDefault="00052B66">
      <w:r>
        <w:t>- оценка своевременности выплаты заработной платы и перевода социальных и пенсионных отчислений предприятием;</w:t>
      </w:r>
    </w:p>
    <w:p w:rsidR="00052B66" w:rsidRDefault="00052B66">
      <w:r>
        <w:t>- результаты проведенной проверки по базам данных правоохранительных, налоговых, таможенных органов и технического (неналогового) регулирования по вопросам, связанным с исполнением юридическим лицом своих обязательств и соблюдением производственно-технических требований.</w:t>
      </w:r>
    </w:p>
    <w:p w:rsidR="00052B66" w:rsidRDefault="00052B66">
      <w:r>
        <w:t>Данная справка подписывается заместителем руководителя высшего должностного лица (исполнительного органа государственной власти) субъекта Российской Федерации и заверяется гербовой печатью.</w:t>
      </w:r>
    </w:p>
    <w:p w:rsidR="00052B66" w:rsidRDefault="00052B66">
      <w:r>
        <w:rPr>
          <w:rStyle w:val="a3"/>
          <w:bCs/>
        </w:rPr>
        <w:t>Примечание:</w:t>
      </w:r>
    </w:p>
    <w:p w:rsidR="00052B66" w:rsidRDefault="00052B66">
      <w:r>
        <w:t xml:space="preserve">Для руководителей, заместителей руководителей, главных экономистов (бухгалтеров) федеральных государственных унитарных предприятий </w:t>
      </w:r>
      <w:hyperlink w:anchor="sub_11011" w:history="1">
        <w:r>
          <w:rPr>
            <w:rStyle w:val="a4"/>
            <w:rFonts w:cs="Times New Roman CYR"/>
          </w:rPr>
          <w:t>справка 1.1</w:t>
        </w:r>
      </w:hyperlink>
      <w:r>
        <w:t xml:space="preserve"> должна включать в себя следующие сведения:</w:t>
      </w:r>
    </w:p>
    <w:p w:rsidR="00052B66" w:rsidRDefault="00052B66">
      <w:r>
        <w:t>- стоимость основных фондов;</w:t>
      </w:r>
    </w:p>
    <w:p w:rsidR="00052B66" w:rsidRDefault="00052B66">
      <w:r>
        <w:t>- размер среднемесячной заработной платы;</w:t>
      </w:r>
    </w:p>
    <w:p w:rsidR="00052B66" w:rsidRDefault="00052B66">
      <w:r>
        <w:t>- среднесписочная численность работающих;</w:t>
      </w:r>
    </w:p>
    <w:p w:rsidR="00052B66" w:rsidRDefault="00052B66">
      <w:r>
        <w:t>- объем реализации продукции, работ, услуг в физическом и стоимостном выражении;</w:t>
      </w:r>
    </w:p>
    <w:p w:rsidR="00052B66" w:rsidRDefault="00052B66">
      <w:r>
        <w:t>- чистая прибыль;</w:t>
      </w:r>
    </w:p>
    <w:p w:rsidR="00052B66" w:rsidRDefault="00052B66">
      <w:r>
        <w:t>- рентабельность производства;</w:t>
      </w:r>
    </w:p>
    <w:p w:rsidR="00052B66" w:rsidRDefault="00052B66">
      <w:r>
        <w:t>- использование доходов в % по видам деятельности (инвестиции в основной капитал, выплата премиальных (дивидендов), социальная политика, благотворительность);</w:t>
      </w:r>
    </w:p>
    <w:p w:rsidR="00052B66" w:rsidRDefault="00052B66">
      <w:r>
        <w:t>- дебиторская задолженность (с выделением просроченной);</w:t>
      </w:r>
    </w:p>
    <w:p w:rsidR="00052B66" w:rsidRDefault="00052B66">
      <w:r>
        <w:t>- кредиторская задолженность (с выделением просроченной);</w:t>
      </w:r>
    </w:p>
    <w:p w:rsidR="00052B66" w:rsidRDefault="00052B66">
      <w:r>
        <w:t>- сумма уплаченных налогов с разбивкой по бюджетам разных уровней;</w:t>
      </w:r>
    </w:p>
    <w:p w:rsidR="00052B66" w:rsidRDefault="00052B66">
      <w:r>
        <w:t>- данные об исполнении государственного заказа (в т.ч. общее стоимостное исчисление государственного заказа, обеспечение его финансирования (в % от запланированного), его выполняемость);</w:t>
      </w:r>
    </w:p>
    <w:p w:rsidR="00052B66" w:rsidRDefault="00052B66">
      <w:r>
        <w:t xml:space="preserve">- сведения в соответствии с требованиями </w:t>
      </w:r>
      <w:hyperlink w:anchor="sub_11014" w:history="1">
        <w:r>
          <w:rPr>
            <w:rStyle w:val="a4"/>
            <w:rFonts w:cs="Times New Roman CYR"/>
          </w:rPr>
          <w:t>п. 1.4</w:t>
        </w:r>
      </w:hyperlink>
      <w:r>
        <w:t>.</w:t>
      </w:r>
    </w:p>
    <w:p w:rsidR="00052B66" w:rsidRDefault="00052B66"/>
    <w:p w:rsidR="00052B66" w:rsidRDefault="00052B66">
      <w:bookmarkStart w:id="14" w:name="sub_11002"/>
      <w:r>
        <w:t>2. При рассмотрении вопроса о награждении государственной наградой Российской Федерации деятелей культуры и искусства при наличии заслуг у представляемого к наградному листу прилагаются следующие документы за пятилетний период (с разбивкой по каждому году), предшествующий дате внесения ходатайства:</w:t>
      </w:r>
    </w:p>
    <w:p w:rsidR="00052B66" w:rsidRDefault="00052B66">
      <w:bookmarkStart w:id="15" w:name="sub_11021"/>
      <w:bookmarkEnd w:id="14"/>
      <w:r>
        <w:t>2.1. Справка о творческом составе коллектива с указанием количества работников, удостоенных государственных наград (с указанием вида наград).</w:t>
      </w:r>
    </w:p>
    <w:p w:rsidR="00052B66" w:rsidRDefault="00052B66">
      <w:bookmarkStart w:id="16" w:name="sub_11022"/>
      <w:bookmarkEnd w:id="15"/>
      <w:r>
        <w:t>2.2. Репертуар и перечень гастролей (только для артистов).</w:t>
      </w:r>
    </w:p>
    <w:p w:rsidR="00052B66" w:rsidRDefault="00052B66">
      <w:bookmarkStart w:id="17" w:name="sub_11023"/>
      <w:bookmarkEnd w:id="16"/>
      <w:r>
        <w:t>2.3. Список творческих произведений и выставок, в которых награждаемый принял участие (только для художников).</w:t>
      </w:r>
    </w:p>
    <w:p w:rsidR="00052B66" w:rsidRDefault="00052B66">
      <w:bookmarkStart w:id="18" w:name="sub_11024"/>
      <w:bookmarkEnd w:id="17"/>
      <w:r>
        <w:t>2.4. Заключение соответствующего творческого союза России (писателей, кинематографистов, художников, дизайнеров, архитекторов и др.). При представлении к награждению деятелей театров, расположенных на территориях субъектов Российской Федерации, достаточно получение заключений региональных (кроме Москвы и Московской области) отделений Союза театральных деятелей Российской Федерации.</w:t>
      </w:r>
    </w:p>
    <w:bookmarkEnd w:id="18"/>
    <w:p w:rsidR="00052B66" w:rsidRDefault="00052B66">
      <w:r>
        <w:rPr>
          <w:rStyle w:val="a3"/>
          <w:bCs/>
        </w:rPr>
        <w:t>Примечание:</w:t>
      </w:r>
    </w:p>
    <w:p w:rsidR="00052B66" w:rsidRDefault="00052B66">
      <w:r>
        <w:t>При оформлении характеристики должны быть отражены только конкретные личные творческие заслуги, а не перечень творческих работ или сыгранных ролей.</w:t>
      </w:r>
    </w:p>
    <w:p w:rsidR="00052B66" w:rsidRDefault="00052B66"/>
    <w:p w:rsidR="00052B66" w:rsidRDefault="00052B66">
      <w:bookmarkStart w:id="19" w:name="sub_11003"/>
      <w:r>
        <w:t xml:space="preserve">3. При рассмотрении вопроса о представлении к присвоению почетного звания </w:t>
      </w:r>
      <w:r>
        <w:lastRenderedPageBreak/>
        <w:t>"Заслуженный деятель науки Российской Федерации" при наличии заслуг у представляемого к наградному листу прилагаются следующие документы за пятилетний период (с разбивкой по каждому году), предшествующие дате внесения ходатайства:</w:t>
      </w:r>
    </w:p>
    <w:p w:rsidR="00052B66" w:rsidRDefault="00052B66">
      <w:bookmarkStart w:id="20" w:name="sub_11031"/>
      <w:bookmarkEnd w:id="19"/>
      <w:r>
        <w:t>3.1. Справка о научно-педагогической деятельности ученого.</w:t>
      </w:r>
    </w:p>
    <w:p w:rsidR="00052B66" w:rsidRDefault="00052B66">
      <w:bookmarkStart w:id="21" w:name="sub_11032"/>
      <w:bookmarkEnd w:id="20"/>
      <w:r>
        <w:t>3.2. Список научных трудов, с отдельно выделенными фундаментальными (открытия, монографии, учебники, книги).</w:t>
      </w:r>
    </w:p>
    <w:p w:rsidR="00052B66" w:rsidRDefault="00052B66">
      <w:bookmarkStart w:id="22" w:name="sub_11033"/>
      <w:bookmarkEnd w:id="21"/>
      <w:r>
        <w:t>3.3. Отзывы предприятий, учреждений, организаций о востребованности научных трудов и их практическом применении.</w:t>
      </w:r>
    </w:p>
    <w:p w:rsidR="00052B66" w:rsidRDefault="00052B66">
      <w:bookmarkStart w:id="23" w:name="sub_11034"/>
      <w:bookmarkEnd w:id="22"/>
      <w:r>
        <w:t>3.4. Копии диплома доктора наук и аттестата профессора.</w:t>
      </w:r>
    </w:p>
    <w:p w:rsidR="00052B66" w:rsidRDefault="00052B66">
      <w:bookmarkStart w:id="24" w:name="sub_11035"/>
      <w:bookmarkEnd w:id="23"/>
      <w:r>
        <w:t>3.5. Заключение президиума профильных государственных академий наук о признании результатов научной и научно-практической деятельности.</w:t>
      </w:r>
    </w:p>
    <w:p w:rsidR="00052B66" w:rsidRDefault="00052B66">
      <w:bookmarkStart w:id="25" w:name="sub_11004"/>
      <w:bookmarkEnd w:id="24"/>
      <w:r>
        <w:t>4. При формировании наградных документов на лиц, представляемых к награждению орденом "Родительская слава" и медалью ордена "Родительская слава", к наградному листу (</w:t>
      </w:r>
      <w:hyperlink r:id="rId13" w:history="1">
        <w:r>
          <w:rPr>
            <w:rStyle w:val="a4"/>
            <w:rFonts w:cs="Times New Roman CYR"/>
          </w:rPr>
          <w:t>форма N 4</w:t>
        </w:r>
      </w:hyperlink>
      <w:r>
        <w:t>) прилагаются следующие документы:</w:t>
      </w:r>
    </w:p>
    <w:p w:rsidR="00052B66" w:rsidRDefault="00052B66">
      <w:bookmarkStart w:id="26" w:name="sub_11041"/>
      <w:bookmarkEnd w:id="25"/>
      <w:r>
        <w:t>4.1. Согласования с территориальными органами здравоохранения, социального обеспечения, образования, опеки и попечительства (для приемных родителей).</w:t>
      </w:r>
    </w:p>
    <w:p w:rsidR="00052B66" w:rsidRDefault="00052B66">
      <w:bookmarkStart w:id="27" w:name="sub_11042"/>
      <w:bookmarkEnd w:id="26"/>
      <w:r>
        <w:t>4.2. Данные проверок правоохранительных органов.</w:t>
      </w:r>
    </w:p>
    <w:p w:rsidR="00052B66" w:rsidRDefault="00052B66">
      <w:bookmarkStart w:id="28" w:name="sub_11043"/>
      <w:bookmarkEnd w:id="27"/>
      <w:r>
        <w:t>4.3. Свидетельство о рождении детей.</w:t>
      </w:r>
    </w:p>
    <w:p w:rsidR="00052B66" w:rsidRDefault="00052B66">
      <w:bookmarkStart w:id="29" w:name="sub_11044"/>
      <w:bookmarkEnd w:id="28"/>
      <w:r>
        <w:t>4.4. Постановление главы муниципального образования о создании семьи (для усыновителей).</w:t>
      </w:r>
    </w:p>
    <w:p w:rsidR="00052B66" w:rsidRDefault="00052B66">
      <w:bookmarkStart w:id="30" w:name="sub_11045"/>
      <w:bookmarkEnd w:id="29"/>
      <w:r>
        <w:t>4.5. Договор о создании приемной семьи и о передаче несовершеннолетних, оставшихся без попечения родителей, на воспитание в приемную семью.</w:t>
      </w:r>
    </w:p>
    <w:p w:rsidR="00052B66" w:rsidRDefault="00052B66">
      <w:bookmarkStart w:id="31" w:name="sub_11046"/>
      <w:bookmarkEnd w:id="30"/>
      <w:r>
        <w:t>4.6. Справки с места работы на родителей с указанием должности, организационно- правовой формы юридического лица (копия первой страницы устава) и места осуществления ими трудовой деятельности с необходимыми реквизитами - должность, фамилия должностного лица, выдавшего справку, дата, печать.</w:t>
      </w:r>
    </w:p>
    <w:bookmarkEnd w:id="31"/>
    <w:p w:rsidR="00052B66" w:rsidRDefault="00052B66">
      <w:r>
        <w:t xml:space="preserve">В </w:t>
      </w:r>
      <w:hyperlink r:id="rId14" w:history="1">
        <w:r>
          <w:rPr>
            <w:rStyle w:val="a4"/>
            <w:rFonts w:cs="Times New Roman CYR"/>
          </w:rPr>
          <w:t>п. 5</w:t>
        </w:r>
      </w:hyperlink>
      <w:r>
        <w:t xml:space="preserve"> (основания представления к награждению) необходимо указывать особые заслуги родителей в воспитании детей и укреплении семейных традиций.</w:t>
      </w:r>
    </w:p>
    <w:p w:rsidR="00052B66" w:rsidRDefault="00052B66"/>
    <w:p w:rsidR="00052B66" w:rsidRDefault="00052B66">
      <w:bookmarkStart w:id="32" w:name="sub_12002"/>
      <w:r>
        <w:t>жизнеобеспечения, в т.ч. при организации и осуществлении на территории субъекта Российской Федерации (муниципального образования) мероприятий по предупреждению терроризма и экстремизма, межнациональных и межконфессиональных конфликтов.</w:t>
      </w:r>
    </w:p>
    <w:p w:rsidR="00052B66" w:rsidRDefault="00052B66">
      <w:bookmarkStart w:id="33" w:name="sub_12003"/>
      <w:bookmarkEnd w:id="32"/>
      <w:r>
        <w:t>3. За исключительные достижения в обеспечении общественно-политической стабильности в субъекте Российской Федерации (муниципальном образовании), при этом необходимо учитывать:</w:t>
      </w:r>
    </w:p>
    <w:bookmarkEnd w:id="33"/>
    <w:p w:rsidR="00052B66" w:rsidRDefault="00052B66">
      <w:r>
        <w:t>- уровень организации и осуществление мероприятий по предотвращению и урегулированию трудовых конфликтов;</w:t>
      </w:r>
    </w:p>
    <w:p w:rsidR="00052B66" w:rsidRDefault="00052B66">
      <w:r>
        <w:t>- уровень организации и проведения кампаний по выборам Президента Российской Федерации, депутатов Государственной Думы Федерального Собрания Российской Федерации, депутатов законодательных (представительных) органов власти субъектов Российской Федерации, а также органов местного самоуправления;</w:t>
      </w:r>
    </w:p>
    <w:p w:rsidR="00052B66" w:rsidRDefault="00052B66">
      <w:r>
        <w:t>- отношение населения к высшему должностному лицу (руководителю высшего исполнительного органа государственной власти) субъекта Российской Федерации (главе муниципального образования) и проводимой им политике, место руководителя в рейтинге оценки глав исполнительной власти субъектов Российской Федерации и муниципальных образований (на основании данных Фонда "Общественное мнение" и Спецсвязи России).</w:t>
      </w:r>
    </w:p>
    <w:p w:rsidR="00052B66" w:rsidRDefault="00052B66">
      <w:bookmarkStart w:id="34" w:name="sub_12004"/>
      <w:r>
        <w:t>4. За успешное выполнение поручений Президента Российской Федерации, способствовавших укреплению российской государственности и развитию гражданского общества.</w:t>
      </w:r>
    </w:p>
    <w:bookmarkEnd w:id="34"/>
    <w:p w:rsidR="00052B66" w:rsidRDefault="00052B66"/>
    <w:sectPr w:rsidR="00052B6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09"/>
    <w:rsid w:val="00052B66"/>
    <w:rsid w:val="00121809"/>
    <w:rsid w:val="002372A2"/>
    <w:rsid w:val="008936B1"/>
    <w:rsid w:val="00CE6165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4D662F-7E51-434D-A47E-48065C6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1218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21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006976&amp;sub=0" TargetMode="External"/><Relationship Id="rId13" Type="http://schemas.openxmlformats.org/officeDocument/2006/relationships/hyperlink" Target="http://internet.garant.ru/document?id=99318&amp;sub=3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006976&amp;sub=0" TargetMode="External"/><Relationship Id="rId12" Type="http://schemas.openxmlformats.org/officeDocument/2006/relationships/hyperlink" Target="http://internet.garant.ru/document?id=99318&amp;sub=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99318&amp;sub=0" TargetMode="External"/><Relationship Id="rId11" Type="http://schemas.openxmlformats.org/officeDocument/2006/relationships/hyperlink" Target="http://internet.garant.ru/document?id=99318&amp;sub=3100" TargetMode="External"/><Relationship Id="rId5" Type="http://schemas.openxmlformats.org/officeDocument/2006/relationships/hyperlink" Target="http://internet.garant.ru/document?id=99318&amp;sub=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7905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99318&amp;sub=3100" TargetMode="External"/><Relationship Id="rId14" Type="http://schemas.openxmlformats.org/officeDocument/2006/relationships/hyperlink" Target="http://internet.garant.ru/document?id=99318&amp;sub=3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Ilya</cp:lastModifiedBy>
  <cp:revision>2</cp:revision>
  <cp:lastPrinted>2018-06-28T14:23:00Z</cp:lastPrinted>
  <dcterms:created xsi:type="dcterms:W3CDTF">2018-08-14T11:02:00Z</dcterms:created>
  <dcterms:modified xsi:type="dcterms:W3CDTF">2018-08-14T11:02:00Z</dcterms:modified>
</cp:coreProperties>
</file>